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B559A" w14:textId="77777777" w:rsidR="00FE5049" w:rsidRDefault="00FE5049" w:rsidP="00FE5049">
      <w:pPr>
        <w:ind w:right="560"/>
        <w:contextualSpacing/>
        <w:jc w:val="center"/>
        <w:rPr>
          <w:rFonts w:ascii="Times New Roman" w:eastAsia="Arial Unicode MS" w:hAnsi="Times New Roman" w:cs="Times New Roman"/>
          <w:color w:val="767171" w:themeColor="background2" w:themeShade="80"/>
          <w:sz w:val="18"/>
          <w:szCs w:val="18"/>
        </w:rPr>
      </w:pPr>
    </w:p>
    <w:p w14:paraId="50523197" w14:textId="00A9F6BD" w:rsidR="004209B8" w:rsidRPr="00557A69" w:rsidRDefault="00FE5049" w:rsidP="00FE5049">
      <w:pPr>
        <w:ind w:right="560"/>
        <w:contextualSpacing/>
        <w:jc w:val="center"/>
        <w:rPr>
          <w:rFonts w:ascii="Times New Roman" w:eastAsia="Arial Unicode MS" w:hAnsi="Times New Roman" w:cs="Times New Roman"/>
          <w:color w:val="767171" w:themeColor="background2" w:themeShade="80"/>
          <w:sz w:val="24"/>
          <w:szCs w:val="24"/>
        </w:rPr>
      </w:pPr>
      <w:r w:rsidRPr="00557A69">
        <w:rPr>
          <w:rFonts w:ascii="Times New Roman" w:eastAsia="Arial Unicode MS" w:hAnsi="Times New Roman" w:cs="Times New Roman"/>
          <w:color w:val="767171" w:themeColor="background2" w:themeShade="80"/>
          <w:sz w:val="24"/>
          <w:szCs w:val="24"/>
        </w:rPr>
        <w:t>COMUNICATO STAMPA</w:t>
      </w:r>
    </w:p>
    <w:p w14:paraId="58A658D0" w14:textId="77777777" w:rsidR="00FE5049" w:rsidRPr="00FE5049" w:rsidRDefault="00FE5049" w:rsidP="00FE5049">
      <w:pPr>
        <w:ind w:right="560"/>
        <w:contextualSpacing/>
        <w:jc w:val="center"/>
        <w:rPr>
          <w:rFonts w:ascii="Times New Roman" w:eastAsia="Arial Unicode MS" w:hAnsi="Times New Roman" w:cs="Times New Roman"/>
          <w:color w:val="767171" w:themeColor="background2" w:themeShade="80"/>
          <w:sz w:val="18"/>
          <w:szCs w:val="18"/>
        </w:rPr>
      </w:pPr>
    </w:p>
    <w:p w14:paraId="548F345F" w14:textId="0E36B2A2" w:rsidR="00557A69" w:rsidRDefault="00557A69" w:rsidP="006D496A">
      <w:pPr>
        <w:spacing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La </w:t>
      </w:r>
      <w:r w:rsidR="00F73C31">
        <w:rPr>
          <w:rFonts w:ascii="Times New Roman" w:eastAsia="Calibri" w:hAnsi="Times New Roman" w:cs="Times New Roman"/>
          <w:b/>
          <w:bCs/>
          <w:sz w:val="26"/>
          <w:szCs w:val="26"/>
        </w:rPr>
        <w:t xml:space="preserve">Fiera di Sant’Alessandro </w:t>
      </w:r>
      <w:r w:rsidR="006D496A">
        <w:rPr>
          <w:rFonts w:ascii="Times New Roman" w:eastAsia="Calibri" w:hAnsi="Times New Roman" w:cs="Times New Roman"/>
          <w:b/>
          <w:bCs/>
          <w:sz w:val="26"/>
          <w:szCs w:val="26"/>
        </w:rPr>
        <w:t xml:space="preserve">2023 </w:t>
      </w:r>
      <w:r>
        <w:rPr>
          <w:rFonts w:ascii="Times New Roman" w:eastAsia="Calibri" w:hAnsi="Times New Roman" w:cs="Times New Roman"/>
          <w:b/>
          <w:bCs/>
          <w:sz w:val="26"/>
          <w:szCs w:val="26"/>
        </w:rPr>
        <w:t>chiude in bellezza: con 185 espositori provenienti da 12 regioni e</w:t>
      </w:r>
      <w:r w:rsidR="006D496A">
        <w:rPr>
          <w:rFonts w:ascii="Times New Roman" w:eastAsia="Calibri" w:hAnsi="Times New Roman" w:cs="Times New Roman"/>
          <w:b/>
          <w:bCs/>
          <w:sz w:val="26"/>
          <w:szCs w:val="26"/>
        </w:rPr>
        <w:t xml:space="preserve"> 47</w:t>
      </w:r>
      <w:r>
        <w:rPr>
          <w:rFonts w:ascii="Times New Roman" w:eastAsia="Calibri" w:hAnsi="Times New Roman" w:cs="Times New Roman"/>
          <w:b/>
          <w:bCs/>
          <w:sz w:val="26"/>
          <w:szCs w:val="26"/>
        </w:rPr>
        <w:t xml:space="preserve">mila appassionati </w:t>
      </w:r>
      <w:r w:rsidR="006D496A">
        <w:rPr>
          <w:rFonts w:ascii="Times New Roman" w:eastAsia="Calibri" w:hAnsi="Times New Roman" w:cs="Times New Roman"/>
          <w:b/>
          <w:bCs/>
          <w:sz w:val="26"/>
          <w:szCs w:val="26"/>
        </w:rPr>
        <w:t xml:space="preserve">(+17%) </w:t>
      </w:r>
      <w:r>
        <w:rPr>
          <w:rFonts w:ascii="Times New Roman" w:eastAsia="Calibri" w:hAnsi="Times New Roman" w:cs="Times New Roman"/>
          <w:b/>
          <w:bCs/>
          <w:sz w:val="26"/>
          <w:szCs w:val="26"/>
        </w:rPr>
        <w:t xml:space="preserve">giunti da tutta la Lombardia, si conferma un appuntamento di riferimento per tutta la filiera del settore primario </w:t>
      </w:r>
    </w:p>
    <w:p w14:paraId="59113B36" w14:textId="5B8D1D36" w:rsidR="000F1D34" w:rsidRPr="00557A69" w:rsidRDefault="008609DE" w:rsidP="00F73C31">
      <w:pPr>
        <w:jc w:val="both"/>
        <w:rPr>
          <w:rFonts w:ascii="Times New Roman" w:eastAsia="Times New Roman" w:hAnsi="Times New Roman" w:cs="Times New Roman"/>
        </w:rPr>
      </w:pPr>
      <w:r w:rsidRPr="00557A69">
        <w:rPr>
          <w:rFonts w:ascii="Times New Roman" w:eastAsia="Times New Roman" w:hAnsi="Times New Roman" w:cs="Times New Roman"/>
        </w:rPr>
        <w:t xml:space="preserve">Bergamo, 3 settembre 2023 – </w:t>
      </w:r>
      <w:r w:rsidRPr="006D496A">
        <w:rPr>
          <w:rFonts w:ascii="Times New Roman" w:eastAsia="Times New Roman" w:hAnsi="Times New Roman" w:cs="Times New Roman"/>
          <w:b/>
          <w:bCs/>
        </w:rPr>
        <w:t xml:space="preserve">La </w:t>
      </w:r>
      <w:r w:rsidR="00F73C31" w:rsidRPr="006D496A">
        <w:rPr>
          <w:rFonts w:ascii="Times New Roman" w:eastAsia="Times New Roman" w:hAnsi="Times New Roman" w:cs="Times New Roman"/>
          <w:b/>
          <w:bCs/>
        </w:rPr>
        <w:t>Fiera di Sant’Alessandro</w:t>
      </w:r>
      <w:r w:rsidRPr="006D496A">
        <w:rPr>
          <w:rFonts w:ascii="Times New Roman" w:eastAsia="Times New Roman" w:hAnsi="Times New Roman" w:cs="Times New Roman"/>
          <w:b/>
          <w:bCs/>
        </w:rPr>
        <w:t xml:space="preserve"> </w:t>
      </w:r>
      <w:r w:rsidR="000C1AA2" w:rsidRPr="006D496A">
        <w:rPr>
          <w:rFonts w:ascii="Times New Roman" w:eastAsia="Times New Roman" w:hAnsi="Times New Roman" w:cs="Times New Roman"/>
          <w:b/>
          <w:bCs/>
        </w:rPr>
        <w:t xml:space="preserve">2023 fa il pieno di imprese e visitatori. Dopo il buon incremento degli espositori (185 imprese, in crescita dell’8% rispetto allo scorso anno, </w:t>
      </w:r>
      <w:r w:rsidR="004C41DC" w:rsidRPr="006D496A">
        <w:rPr>
          <w:rFonts w:ascii="Times New Roman" w:eastAsia="Times New Roman" w:hAnsi="Times New Roman" w:cs="Times New Roman"/>
          <w:b/>
          <w:bCs/>
        </w:rPr>
        <w:t xml:space="preserve">provenienti da </w:t>
      </w:r>
      <w:r w:rsidR="000C1AA2" w:rsidRPr="006D496A">
        <w:rPr>
          <w:rFonts w:ascii="Times New Roman" w:eastAsia="Times New Roman" w:hAnsi="Times New Roman" w:cs="Times New Roman"/>
          <w:b/>
          <w:bCs/>
        </w:rPr>
        <w:t>12 regioni)</w:t>
      </w:r>
      <w:r w:rsidR="004C41DC" w:rsidRPr="006D496A">
        <w:rPr>
          <w:rFonts w:ascii="Times New Roman" w:eastAsia="Times New Roman" w:hAnsi="Times New Roman" w:cs="Times New Roman"/>
          <w:b/>
          <w:bCs/>
        </w:rPr>
        <w:t xml:space="preserve">, </w:t>
      </w:r>
      <w:r w:rsidR="000C1AA2" w:rsidRPr="006D496A">
        <w:rPr>
          <w:rFonts w:ascii="Times New Roman" w:eastAsia="Times New Roman" w:hAnsi="Times New Roman" w:cs="Times New Roman"/>
          <w:b/>
          <w:bCs/>
        </w:rPr>
        <w:t xml:space="preserve">l’attesa rassegna regionale organizzata da Bergamo Fiera Nuova </w:t>
      </w:r>
      <w:r w:rsidR="004C41DC" w:rsidRPr="006D496A">
        <w:rPr>
          <w:rFonts w:ascii="Times New Roman" w:eastAsia="Times New Roman" w:hAnsi="Times New Roman" w:cs="Times New Roman"/>
          <w:b/>
          <w:bCs/>
        </w:rPr>
        <w:t>e</w:t>
      </w:r>
      <w:r w:rsidR="000C1AA2" w:rsidRPr="006D496A">
        <w:rPr>
          <w:rFonts w:ascii="Times New Roman" w:eastAsia="Times New Roman" w:hAnsi="Times New Roman" w:cs="Times New Roman"/>
          <w:b/>
          <w:bCs/>
        </w:rPr>
        <w:t xml:space="preserve"> Promoberg dedicata al settore Primario, </w:t>
      </w:r>
      <w:r w:rsidR="006D496A">
        <w:rPr>
          <w:rFonts w:ascii="Times New Roman" w:eastAsia="Times New Roman" w:hAnsi="Times New Roman" w:cs="Times New Roman"/>
          <w:b/>
          <w:bCs/>
        </w:rPr>
        <w:t>ha</w:t>
      </w:r>
      <w:r w:rsidR="000C1AA2" w:rsidRPr="006D496A">
        <w:rPr>
          <w:rFonts w:ascii="Times New Roman" w:eastAsia="Times New Roman" w:hAnsi="Times New Roman" w:cs="Times New Roman"/>
          <w:b/>
          <w:bCs/>
        </w:rPr>
        <w:t xml:space="preserve"> chiuso i battenti registrando anche l</w:t>
      </w:r>
      <w:r w:rsidR="006D496A" w:rsidRPr="006D496A">
        <w:rPr>
          <w:rFonts w:ascii="Times New Roman" w:eastAsia="Times New Roman" w:hAnsi="Times New Roman" w:cs="Times New Roman"/>
          <w:b/>
          <w:bCs/>
        </w:rPr>
        <w:t>’impennata</w:t>
      </w:r>
      <w:r w:rsidR="000C1AA2" w:rsidRPr="006D496A">
        <w:rPr>
          <w:rFonts w:ascii="Times New Roman" w:eastAsia="Times New Roman" w:hAnsi="Times New Roman" w:cs="Times New Roman"/>
          <w:b/>
          <w:bCs/>
        </w:rPr>
        <w:t xml:space="preserve"> del dato del pubblico: </w:t>
      </w:r>
      <w:r w:rsidR="006D496A" w:rsidRPr="006D496A">
        <w:rPr>
          <w:rFonts w:ascii="Times New Roman" w:eastAsia="Times New Roman" w:hAnsi="Times New Roman" w:cs="Times New Roman"/>
          <w:b/>
          <w:bCs/>
        </w:rPr>
        <w:t xml:space="preserve">ben 47mila </w:t>
      </w:r>
      <w:r w:rsidR="000C1AA2" w:rsidRPr="006D496A">
        <w:rPr>
          <w:rFonts w:ascii="Times New Roman" w:eastAsia="Times New Roman" w:hAnsi="Times New Roman" w:cs="Times New Roman"/>
          <w:b/>
          <w:bCs/>
          <w:color w:val="000000" w:themeColor="text1"/>
        </w:rPr>
        <w:t xml:space="preserve">le persone </w:t>
      </w:r>
      <w:r w:rsidR="006D496A" w:rsidRPr="006D496A">
        <w:rPr>
          <w:rFonts w:ascii="Times New Roman" w:eastAsia="Times New Roman" w:hAnsi="Times New Roman" w:cs="Times New Roman"/>
          <w:b/>
          <w:bCs/>
          <w:color w:val="000000" w:themeColor="text1"/>
        </w:rPr>
        <w:t>(</w:t>
      </w:r>
      <w:r w:rsidR="000C1AA2" w:rsidRPr="006D496A">
        <w:rPr>
          <w:rFonts w:ascii="Times New Roman" w:eastAsia="Times New Roman" w:hAnsi="Times New Roman" w:cs="Times New Roman"/>
          <w:b/>
          <w:bCs/>
          <w:color w:val="000000" w:themeColor="text1"/>
        </w:rPr>
        <w:t>giunte</w:t>
      </w:r>
      <w:r w:rsidR="006D496A" w:rsidRPr="006D496A">
        <w:rPr>
          <w:rFonts w:ascii="Times New Roman" w:eastAsia="Times New Roman" w:hAnsi="Times New Roman" w:cs="Times New Roman"/>
          <w:b/>
          <w:bCs/>
          <w:color w:val="000000" w:themeColor="text1"/>
        </w:rPr>
        <w:t xml:space="preserve"> </w:t>
      </w:r>
      <w:r w:rsidR="000C1AA2" w:rsidRPr="006D496A">
        <w:rPr>
          <w:rFonts w:ascii="Times New Roman" w:eastAsia="Times New Roman" w:hAnsi="Times New Roman" w:cs="Times New Roman"/>
          <w:b/>
          <w:bCs/>
          <w:color w:val="000000" w:themeColor="text1"/>
        </w:rPr>
        <w:t>da tutta la Lombardia</w:t>
      </w:r>
      <w:r w:rsidR="006D496A" w:rsidRPr="006D496A">
        <w:rPr>
          <w:rFonts w:ascii="Times New Roman" w:eastAsia="Times New Roman" w:hAnsi="Times New Roman" w:cs="Times New Roman"/>
          <w:b/>
          <w:bCs/>
          <w:color w:val="000000" w:themeColor="text1"/>
        </w:rPr>
        <w:t>)</w:t>
      </w:r>
      <w:r w:rsidR="000C1AA2" w:rsidRPr="006D496A">
        <w:rPr>
          <w:rFonts w:ascii="Times New Roman" w:eastAsia="Times New Roman" w:hAnsi="Times New Roman" w:cs="Times New Roman"/>
          <w:b/>
          <w:bCs/>
          <w:color w:val="000000" w:themeColor="text1"/>
        </w:rPr>
        <w:t xml:space="preserve"> che hanno varcato le porte della Fiera di Bergamo </w:t>
      </w:r>
      <w:r w:rsidR="004C41DC" w:rsidRPr="006D496A">
        <w:rPr>
          <w:rFonts w:ascii="Times New Roman" w:eastAsia="Times New Roman" w:hAnsi="Times New Roman" w:cs="Times New Roman"/>
          <w:b/>
          <w:bCs/>
          <w:color w:val="000000" w:themeColor="text1"/>
        </w:rPr>
        <w:t xml:space="preserve">nelle tre giornate </w:t>
      </w:r>
      <w:r w:rsidR="004C41DC" w:rsidRPr="006D496A">
        <w:rPr>
          <w:rFonts w:ascii="Times New Roman" w:eastAsia="Times New Roman" w:hAnsi="Times New Roman" w:cs="Times New Roman"/>
          <w:b/>
          <w:bCs/>
        </w:rPr>
        <w:t>d’apertura</w:t>
      </w:r>
      <w:r w:rsidR="006D496A" w:rsidRPr="006D496A">
        <w:rPr>
          <w:rFonts w:ascii="Times New Roman" w:eastAsia="Times New Roman" w:hAnsi="Times New Roman" w:cs="Times New Roman"/>
          <w:b/>
          <w:bCs/>
        </w:rPr>
        <w:t>, con un balzo di oltre il 17%</w:t>
      </w:r>
      <w:r w:rsidR="004C41DC" w:rsidRPr="006D496A">
        <w:rPr>
          <w:rFonts w:ascii="Times New Roman" w:eastAsia="Times New Roman" w:hAnsi="Times New Roman" w:cs="Times New Roman"/>
          <w:b/>
          <w:bCs/>
        </w:rPr>
        <w:t xml:space="preserve"> </w:t>
      </w:r>
      <w:r w:rsidR="006D496A" w:rsidRPr="006D496A">
        <w:rPr>
          <w:rFonts w:ascii="Times New Roman" w:eastAsia="Times New Roman" w:hAnsi="Times New Roman" w:cs="Times New Roman"/>
          <w:b/>
          <w:bCs/>
        </w:rPr>
        <w:t>rispetto agli ingressi dello scorso anno</w:t>
      </w:r>
      <w:r w:rsidR="006D496A">
        <w:rPr>
          <w:rFonts w:ascii="Times New Roman" w:eastAsia="Times New Roman" w:hAnsi="Times New Roman" w:cs="Times New Roman"/>
          <w:b/>
          <w:bCs/>
        </w:rPr>
        <w:t xml:space="preserve"> (40mila)</w:t>
      </w:r>
      <w:r w:rsidR="006D496A" w:rsidRPr="006D496A">
        <w:rPr>
          <w:rFonts w:ascii="Times New Roman" w:eastAsia="Times New Roman" w:hAnsi="Times New Roman" w:cs="Times New Roman"/>
          <w:b/>
          <w:bCs/>
        </w:rPr>
        <w:t>.</w:t>
      </w:r>
      <w:r w:rsidR="006D496A">
        <w:rPr>
          <w:rFonts w:ascii="Times New Roman" w:eastAsia="Times New Roman" w:hAnsi="Times New Roman" w:cs="Times New Roman"/>
        </w:rPr>
        <w:t xml:space="preserve"> </w:t>
      </w:r>
      <w:r w:rsidR="004C41DC" w:rsidRPr="00557A69">
        <w:rPr>
          <w:rFonts w:ascii="Times New Roman" w:eastAsia="Times New Roman" w:hAnsi="Times New Roman" w:cs="Times New Roman"/>
        </w:rPr>
        <w:t xml:space="preserve">Sin dalle prime battute, nel pomeriggio di venerdì scorso, i 50mila metri quadrati del centro espositivo e congressuale dedicati alla kermesse hanno visto un costante afflusso di persone, famiglie in testa, alla ricerca delle tante cose buone e belle del pianeta rurale, tra agroalimentare, zootecnia, equitazione, macchinari, prodotti tipici e tecnologie all’avanguardia. </w:t>
      </w:r>
      <w:r w:rsidR="000F1D34" w:rsidRPr="00557A69">
        <w:rPr>
          <w:rFonts w:ascii="Times New Roman" w:eastAsia="Times New Roman" w:hAnsi="Times New Roman" w:cs="Times New Roman"/>
        </w:rPr>
        <w:t>Apprezzato</w:t>
      </w:r>
      <w:r w:rsidR="004C41DC" w:rsidRPr="00557A69">
        <w:rPr>
          <w:rFonts w:ascii="Times New Roman" w:eastAsia="Times New Roman" w:hAnsi="Times New Roman" w:cs="Times New Roman"/>
        </w:rPr>
        <w:t xml:space="preserve">, quest’anno </w:t>
      </w:r>
      <w:r w:rsidR="000F1D34" w:rsidRPr="00557A69">
        <w:rPr>
          <w:rFonts w:ascii="Times New Roman" w:eastAsia="Times New Roman" w:hAnsi="Times New Roman" w:cs="Times New Roman"/>
        </w:rPr>
        <w:t>più che</w:t>
      </w:r>
      <w:r w:rsidR="004C41DC" w:rsidRPr="00557A69">
        <w:rPr>
          <w:rFonts w:ascii="Times New Roman" w:eastAsia="Times New Roman" w:hAnsi="Times New Roman" w:cs="Times New Roman"/>
        </w:rPr>
        <w:t xml:space="preserve"> mai, il format della manifestazione, che abbina alla ricca parte espositiva</w:t>
      </w:r>
      <w:r w:rsidR="000F1D34" w:rsidRPr="00557A69">
        <w:rPr>
          <w:rFonts w:ascii="Times New Roman" w:eastAsia="Times New Roman" w:hAnsi="Times New Roman" w:cs="Times New Roman"/>
        </w:rPr>
        <w:t xml:space="preserve">, un </w:t>
      </w:r>
      <w:r w:rsidR="004C41DC" w:rsidRPr="00557A69">
        <w:rPr>
          <w:rFonts w:ascii="Times New Roman" w:eastAsia="Times New Roman" w:hAnsi="Times New Roman" w:cs="Times New Roman"/>
        </w:rPr>
        <w:t>altrettanto nutrito calendario di eventi collaterali, studiati per coinvolgere a tutto campo gli operatori e i</w:t>
      </w:r>
      <w:r w:rsidR="000F1D34" w:rsidRPr="00557A69">
        <w:rPr>
          <w:rFonts w:ascii="Times New Roman" w:eastAsia="Times New Roman" w:hAnsi="Times New Roman" w:cs="Times New Roman"/>
        </w:rPr>
        <w:t xml:space="preserve"> tanti appassionati del mondo contadino. </w:t>
      </w:r>
      <w:proofErr w:type="spellStart"/>
      <w:r w:rsidR="000F1D34" w:rsidRPr="00557A69">
        <w:rPr>
          <w:rFonts w:ascii="Times New Roman" w:eastAsia="Times New Roman" w:hAnsi="Times New Roman" w:cs="Times New Roman"/>
        </w:rPr>
        <w:t>Sold</w:t>
      </w:r>
      <w:proofErr w:type="spellEnd"/>
      <w:r w:rsidR="000F1D34" w:rsidRPr="00557A69">
        <w:rPr>
          <w:rFonts w:ascii="Times New Roman" w:eastAsia="Times New Roman" w:hAnsi="Times New Roman" w:cs="Times New Roman"/>
        </w:rPr>
        <w:t xml:space="preserve"> out tutti gli appuntamenti al centro congressi della fiera, che hanno messo al centro alcuni dei temi più ‘caldi’ del momento</w:t>
      </w:r>
      <w:r w:rsidR="00E928D6">
        <w:rPr>
          <w:rFonts w:ascii="Times New Roman" w:eastAsia="Times New Roman" w:hAnsi="Times New Roman" w:cs="Times New Roman"/>
        </w:rPr>
        <w:t xml:space="preserve">, curati da Coldiretti, Confagricoltura, </w:t>
      </w:r>
      <w:proofErr w:type="spellStart"/>
      <w:r w:rsidR="00E928D6">
        <w:rPr>
          <w:rFonts w:ascii="Times New Roman" w:eastAsia="Times New Roman" w:hAnsi="Times New Roman" w:cs="Times New Roman"/>
        </w:rPr>
        <w:t>Ats</w:t>
      </w:r>
      <w:proofErr w:type="spellEnd"/>
      <w:r w:rsidR="00E928D6">
        <w:rPr>
          <w:rFonts w:ascii="Times New Roman" w:eastAsia="Times New Roman" w:hAnsi="Times New Roman" w:cs="Times New Roman"/>
        </w:rPr>
        <w:t xml:space="preserve"> e Inail.</w:t>
      </w:r>
      <w:r w:rsidR="000F1D34" w:rsidRPr="00557A69">
        <w:rPr>
          <w:rFonts w:ascii="Times New Roman" w:eastAsia="Times New Roman" w:hAnsi="Times New Roman" w:cs="Times New Roman"/>
        </w:rPr>
        <w:t xml:space="preserve"> </w:t>
      </w:r>
    </w:p>
    <w:p w14:paraId="3A932ECC" w14:textId="5BD7AED0" w:rsidR="000F1D34" w:rsidRPr="00557A69" w:rsidRDefault="000F1D34" w:rsidP="00F73C31">
      <w:pPr>
        <w:contextualSpacing/>
        <w:jc w:val="both"/>
        <w:rPr>
          <w:rFonts w:ascii="Times New Roman" w:eastAsia="Times New Roman" w:hAnsi="Times New Roman" w:cs="Times New Roman"/>
          <w:b/>
          <w:bCs/>
        </w:rPr>
      </w:pPr>
      <w:r w:rsidRPr="00557A69">
        <w:rPr>
          <w:rFonts w:ascii="Times New Roman" w:eastAsia="Times New Roman" w:hAnsi="Times New Roman" w:cs="Times New Roman"/>
          <w:b/>
          <w:bCs/>
        </w:rPr>
        <w:t>Il commento degli organizzatori</w:t>
      </w:r>
    </w:p>
    <w:p w14:paraId="5BB6B89A" w14:textId="4F7CAC1A" w:rsidR="000F1D34" w:rsidRDefault="000F1D34" w:rsidP="00F73C31">
      <w:pPr>
        <w:contextualSpacing/>
        <w:jc w:val="both"/>
        <w:rPr>
          <w:rFonts w:ascii="Times New Roman" w:eastAsia="Times New Roman" w:hAnsi="Times New Roman" w:cs="Times New Roman"/>
          <w:i/>
          <w:iCs/>
        </w:rPr>
      </w:pPr>
      <w:r w:rsidRPr="006D496A">
        <w:rPr>
          <w:rFonts w:ascii="Times New Roman" w:eastAsia="Times New Roman" w:hAnsi="Times New Roman" w:cs="Times New Roman"/>
          <w:i/>
          <w:iCs/>
        </w:rPr>
        <w:t xml:space="preserve">“La Fiera di Sant’Alessandro non tradisce mai le attese </w:t>
      </w:r>
      <w:r w:rsidRPr="006D496A">
        <w:rPr>
          <w:rFonts w:ascii="Times New Roman" w:eastAsia="Times New Roman" w:hAnsi="Times New Roman" w:cs="Times New Roman"/>
        </w:rPr>
        <w:t xml:space="preserve">– commenta </w:t>
      </w:r>
      <w:r w:rsidRPr="006D496A">
        <w:rPr>
          <w:rFonts w:ascii="Times New Roman" w:eastAsia="Times New Roman" w:hAnsi="Times New Roman" w:cs="Times New Roman"/>
          <w:b/>
          <w:bCs/>
        </w:rPr>
        <w:t xml:space="preserve">Giuseppe </w:t>
      </w:r>
      <w:proofErr w:type="spellStart"/>
      <w:r w:rsidRPr="006D496A">
        <w:rPr>
          <w:rFonts w:ascii="Times New Roman" w:eastAsia="Times New Roman" w:hAnsi="Times New Roman" w:cs="Times New Roman"/>
          <w:b/>
          <w:bCs/>
        </w:rPr>
        <w:t>Epinati</w:t>
      </w:r>
      <w:proofErr w:type="spellEnd"/>
      <w:r w:rsidRPr="006D496A">
        <w:rPr>
          <w:rFonts w:ascii="Times New Roman" w:eastAsia="Times New Roman" w:hAnsi="Times New Roman" w:cs="Times New Roman"/>
        </w:rPr>
        <w:t>, amministratore unico di Bergamo Fiera Nuova -</w:t>
      </w:r>
      <w:r w:rsidRPr="006D496A">
        <w:rPr>
          <w:rFonts w:ascii="Times New Roman" w:eastAsia="Times New Roman" w:hAnsi="Times New Roman" w:cs="Times New Roman"/>
          <w:i/>
          <w:iCs/>
        </w:rPr>
        <w:t>, confermandosi tra gli appuntamenti più amati del nostro territorio. Un appuntamento storico, millenario, in cui tutta la comunità si identifica. Siamo molto soddisfatti per la risposta data sia dalle tante realtà (imprese, istituzioni, associazioni) sia dal pubblico, accorso così numeroso, che anche in questa occasione ci hanno dato piena fiducia</w:t>
      </w:r>
      <w:r w:rsidR="000454AE" w:rsidRPr="006D496A">
        <w:rPr>
          <w:rFonts w:ascii="Times New Roman" w:eastAsia="Times New Roman" w:hAnsi="Times New Roman" w:cs="Times New Roman"/>
          <w:i/>
          <w:iCs/>
        </w:rPr>
        <w:t xml:space="preserve"> e ripaga</w:t>
      </w:r>
      <w:r w:rsidR="00E928D6">
        <w:rPr>
          <w:rFonts w:ascii="Times New Roman" w:eastAsia="Times New Roman" w:hAnsi="Times New Roman" w:cs="Times New Roman"/>
          <w:i/>
          <w:iCs/>
        </w:rPr>
        <w:t>t</w:t>
      </w:r>
      <w:r w:rsidR="000454AE" w:rsidRPr="006D496A">
        <w:rPr>
          <w:rFonts w:ascii="Times New Roman" w:eastAsia="Times New Roman" w:hAnsi="Times New Roman" w:cs="Times New Roman"/>
          <w:i/>
          <w:iCs/>
        </w:rPr>
        <w:t xml:space="preserve">o ampiamente </w:t>
      </w:r>
      <w:r w:rsidR="00E928D6">
        <w:rPr>
          <w:rFonts w:ascii="Times New Roman" w:eastAsia="Times New Roman" w:hAnsi="Times New Roman" w:cs="Times New Roman"/>
          <w:i/>
          <w:iCs/>
        </w:rPr>
        <w:t>gli</w:t>
      </w:r>
      <w:r w:rsidR="000454AE" w:rsidRPr="006D496A">
        <w:rPr>
          <w:rFonts w:ascii="Times New Roman" w:eastAsia="Times New Roman" w:hAnsi="Times New Roman" w:cs="Times New Roman"/>
          <w:i/>
          <w:iCs/>
        </w:rPr>
        <w:t xml:space="preserve"> sforzi </w:t>
      </w:r>
      <w:r w:rsidR="00E928D6">
        <w:rPr>
          <w:rFonts w:ascii="Times New Roman" w:eastAsia="Times New Roman" w:hAnsi="Times New Roman" w:cs="Times New Roman"/>
          <w:i/>
          <w:iCs/>
        </w:rPr>
        <w:t xml:space="preserve">da noi </w:t>
      </w:r>
      <w:r w:rsidR="000454AE" w:rsidRPr="006D496A">
        <w:rPr>
          <w:rFonts w:ascii="Times New Roman" w:eastAsia="Times New Roman" w:hAnsi="Times New Roman" w:cs="Times New Roman"/>
          <w:i/>
          <w:iCs/>
        </w:rPr>
        <w:t>compiuti</w:t>
      </w:r>
      <w:r w:rsidRPr="006D496A">
        <w:rPr>
          <w:rFonts w:ascii="Times New Roman" w:eastAsia="Times New Roman" w:hAnsi="Times New Roman" w:cs="Times New Roman"/>
          <w:i/>
          <w:iCs/>
        </w:rPr>
        <w:t xml:space="preserve">. La filiera agroalimentare e zootecnica qui ottimamente rappresentata, anche quest’anno ha dovuto fare i conti con </w:t>
      </w:r>
      <w:r w:rsidR="00E928D6">
        <w:rPr>
          <w:rFonts w:ascii="Times New Roman" w:eastAsia="Times New Roman" w:hAnsi="Times New Roman" w:cs="Times New Roman"/>
          <w:i/>
          <w:iCs/>
        </w:rPr>
        <w:t>le bizze</w:t>
      </w:r>
      <w:r w:rsidRPr="006D496A">
        <w:rPr>
          <w:rFonts w:ascii="Times New Roman" w:eastAsia="Times New Roman" w:hAnsi="Times New Roman" w:cs="Times New Roman"/>
          <w:i/>
          <w:iCs/>
        </w:rPr>
        <w:t xml:space="preserve"> dei cambiamenti climatici e con la crisi economica dovuta all’impennata dei costi energetici e delle materie prime. Mi piace credere che tutta la gente che ha visitato con tanto entusiasmo la Fiera di Sant’Alessandro sia stata un pieno di energia, fiducia e ottimismo per tutti loro. Il nostro polo fieristico è un’eccellenza del nostro territorio, e stiamo facendo tutti i passi necessari per valorizzarlo ulteriormente anche in chiave internazionale, per sostenere nel miglior modo possibile le imprese e il territorio”. </w:t>
      </w:r>
    </w:p>
    <w:p w14:paraId="4E06BE39" w14:textId="77777777" w:rsidR="006D496A" w:rsidRPr="006D496A" w:rsidRDefault="006D496A" w:rsidP="00F73C31">
      <w:pPr>
        <w:contextualSpacing/>
        <w:jc w:val="both"/>
        <w:rPr>
          <w:rFonts w:ascii="Times New Roman" w:eastAsia="Times New Roman" w:hAnsi="Times New Roman" w:cs="Times New Roman"/>
          <w:i/>
          <w:iCs/>
        </w:rPr>
      </w:pPr>
    </w:p>
    <w:p w14:paraId="380CCDE3" w14:textId="3BF26CE8" w:rsidR="000F1D34" w:rsidRPr="006D496A" w:rsidRDefault="000F1D34" w:rsidP="00F73C31">
      <w:pPr>
        <w:contextualSpacing/>
        <w:jc w:val="both"/>
        <w:rPr>
          <w:rFonts w:ascii="Times New Roman" w:eastAsia="Times New Roman" w:hAnsi="Times New Roman" w:cs="Times New Roman"/>
          <w:i/>
          <w:iCs/>
        </w:rPr>
      </w:pPr>
      <w:r w:rsidRPr="006D496A">
        <w:rPr>
          <w:rFonts w:ascii="Times New Roman" w:eastAsia="Times New Roman" w:hAnsi="Times New Roman" w:cs="Times New Roman"/>
          <w:i/>
          <w:iCs/>
        </w:rPr>
        <w:t xml:space="preserve">“Anche con la Fiera di Sant’Alessandro abbiamo tagliato il traguardo che più ci sta a cuore: far sì che la Fiera di Bergamo sia sempre più la ‘casa’ di riferimento di tutta la comunità Bergamasca </w:t>
      </w:r>
      <w:r w:rsidRPr="006D496A">
        <w:rPr>
          <w:rFonts w:ascii="Times New Roman" w:eastAsia="Times New Roman" w:hAnsi="Times New Roman" w:cs="Times New Roman"/>
        </w:rPr>
        <w:t xml:space="preserve">– sottolinea </w:t>
      </w:r>
      <w:r w:rsidRPr="006D496A">
        <w:rPr>
          <w:rFonts w:ascii="Times New Roman" w:eastAsia="Times New Roman" w:hAnsi="Times New Roman" w:cs="Times New Roman"/>
          <w:b/>
          <w:bCs/>
        </w:rPr>
        <w:t>Luciano Patelli</w:t>
      </w:r>
      <w:r w:rsidRPr="006D496A">
        <w:rPr>
          <w:rFonts w:ascii="Times New Roman" w:eastAsia="Times New Roman" w:hAnsi="Times New Roman" w:cs="Times New Roman"/>
        </w:rPr>
        <w:t>, presidente di Promoberg -.</w:t>
      </w:r>
      <w:r w:rsidRPr="006D496A">
        <w:rPr>
          <w:rFonts w:ascii="Times New Roman" w:eastAsia="Times New Roman" w:hAnsi="Times New Roman" w:cs="Times New Roman"/>
          <w:i/>
          <w:iCs/>
        </w:rPr>
        <w:t xml:space="preserve"> Lavoriamo ogni giorno per far sì che il polo fieristico, che gestiamo con tanto amore e professionalità sin dalla sua inaugurazione, sia il luogo ideale per l’incontro e il confronto tra tutte le realtà</w:t>
      </w:r>
      <w:r w:rsidR="00E928D6">
        <w:rPr>
          <w:rFonts w:ascii="Times New Roman" w:eastAsia="Times New Roman" w:hAnsi="Times New Roman" w:cs="Times New Roman"/>
          <w:i/>
          <w:iCs/>
        </w:rPr>
        <w:t xml:space="preserve"> </w:t>
      </w:r>
      <w:r w:rsidRPr="006D496A">
        <w:rPr>
          <w:rFonts w:ascii="Times New Roman" w:eastAsia="Times New Roman" w:hAnsi="Times New Roman" w:cs="Times New Roman"/>
          <w:i/>
          <w:iCs/>
        </w:rPr>
        <w:t>del nostro territorio, a partire dalle istituzioni, dalle imprese e dalle famiglie, per promuoverlo certamente in chiave economica</w:t>
      </w:r>
      <w:r w:rsidR="00E928D6">
        <w:rPr>
          <w:rFonts w:ascii="Times New Roman" w:eastAsia="Times New Roman" w:hAnsi="Times New Roman" w:cs="Times New Roman"/>
          <w:i/>
          <w:iCs/>
        </w:rPr>
        <w:t>,</w:t>
      </w:r>
      <w:r w:rsidRPr="006D496A">
        <w:rPr>
          <w:rFonts w:ascii="Times New Roman" w:eastAsia="Times New Roman" w:hAnsi="Times New Roman" w:cs="Times New Roman"/>
          <w:i/>
          <w:iCs/>
        </w:rPr>
        <w:t xml:space="preserve"> ma anche culturale e turistica</w:t>
      </w:r>
      <w:r w:rsidR="00E928D6">
        <w:rPr>
          <w:rFonts w:ascii="Times New Roman" w:eastAsia="Times New Roman" w:hAnsi="Times New Roman" w:cs="Times New Roman"/>
          <w:i/>
          <w:iCs/>
        </w:rPr>
        <w:t xml:space="preserve">, in Italia e nel Mondo. </w:t>
      </w:r>
      <w:proofErr w:type="gramStart"/>
      <w:r w:rsidR="00E928D6">
        <w:rPr>
          <w:rFonts w:ascii="Times New Roman" w:eastAsia="Times New Roman" w:hAnsi="Times New Roman" w:cs="Times New Roman"/>
          <w:i/>
          <w:iCs/>
        </w:rPr>
        <w:t>Nel contempo</w:t>
      </w:r>
      <w:proofErr w:type="gramEnd"/>
      <w:r w:rsidR="00E928D6">
        <w:rPr>
          <w:rFonts w:ascii="Times New Roman" w:eastAsia="Times New Roman" w:hAnsi="Times New Roman" w:cs="Times New Roman"/>
          <w:i/>
          <w:iCs/>
        </w:rPr>
        <w:t xml:space="preserve">, stiamo moltiplicando gli sforzi per far sì che diventi sempre più un polo attrattivo anche a livello nazionale e </w:t>
      </w:r>
      <w:r w:rsidR="00E928D6">
        <w:rPr>
          <w:rFonts w:ascii="Times New Roman" w:eastAsia="Times New Roman" w:hAnsi="Times New Roman" w:cs="Times New Roman"/>
          <w:i/>
          <w:iCs/>
        </w:rPr>
        <w:lastRenderedPageBreak/>
        <w:t xml:space="preserve">internazionale.  </w:t>
      </w:r>
      <w:r w:rsidRPr="006D496A">
        <w:rPr>
          <w:rFonts w:ascii="Times New Roman" w:eastAsia="Times New Roman" w:hAnsi="Times New Roman" w:cs="Times New Roman"/>
          <w:i/>
          <w:iCs/>
        </w:rPr>
        <w:t>La partecipazione attiva di un numero così elevato di famiglie e operatori come si è registrata alla Fiera di Sant’Alessandro è il risultato più bello per noi organizzatori. Merito delle competenze acquisite in decenni di esperienze e di un ottimo gioco di squadra: ringrazio in tale senso Bergamo Fiera Nuova per la fiducia e il sostegno, così come le imprese, il pubblico, i nostri sponsor e i partner che non ci fanno mai mancare il loro importante sostegno e contributo</w:t>
      </w:r>
      <w:r w:rsidR="000454AE" w:rsidRPr="006D496A">
        <w:rPr>
          <w:rFonts w:ascii="Times New Roman" w:eastAsia="Times New Roman" w:hAnsi="Times New Roman" w:cs="Times New Roman"/>
          <w:i/>
          <w:iCs/>
        </w:rPr>
        <w:t xml:space="preserve">. Una collaborazione che ha consentito di alzare il livello qualitativo della manifestazione, sia nell’area espositiva che in quella congressuale, quest’anno teatro di seminari e tavole rotonde su alcuni dei temi di strettissima attualità, grazie al contributo in particolare di Coldiretti, Confagricoltura, </w:t>
      </w:r>
      <w:proofErr w:type="spellStart"/>
      <w:r w:rsidR="000454AE" w:rsidRPr="006D496A">
        <w:rPr>
          <w:rFonts w:ascii="Times New Roman" w:eastAsia="Times New Roman" w:hAnsi="Times New Roman" w:cs="Times New Roman"/>
          <w:i/>
          <w:iCs/>
        </w:rPr>
        <w:t>Ats</w:t>
      </w:r>
      <w:proofErr w:type="spellEnd"/>
      <w:r w:rsidR="000454AE" w:rsidRPr="006D496A">
        <w:rPr>
          <w:rFonts w:ascii="Times New Roman" w:eastAsia="Times New Roman" w:hAnsi="Times New Roman" w:cs="Times New Roman"/>
          <w:i/>
          <w:iCs/>
        </w:rPr>
        <w:t xml:space="preserve"> e Inail”. </w:t>
      </w:r>
    </w:p>
    <w:p w14:paraId="669B0F87" w14:textId="77777777" w:rsidR="00CB7BE8" w:rsidRPr="00557A69" w:rsidRDefault="00CB7BE8" w:rsidP="00F73C31">
      <w:pPr>
        <w:contextualSpacing/>
        <w:jc w:val="both"/>
        <w:rPr>
          <w:rFonts w:ascii="Times New Roman" w:eastAsia="Times New Roman" w:hAnsi="Times New Roman" w:cs="Times New Roman"/>
        </w:rPr>
      </w:pPr>
    </w:p>
    <w:p w14:paraId="1DA5D09E" w14:textId="7345A394" w:rsidR="00CB7BE8" w:rsidRPr="00557A69" w:rsidRDefault="00CB7BE8" w:rsidP="00CB7BE8">
      <w:pPr>
        <w:contextualSpacing/>
        <w:jc w:val="both"/>
        <w:rPr>
          <w:rFonts w:ascii="Times New Roman" w:eastAsia="Times New Roman" w:hAnsi="Times New Roman" w:cs="Times New Roman"/>
        </w:rPr>
      </w:pPr>
      <w:r w:rsidRPr="00557A69">
        <w:rPr>
          <w:rFonts w:ascii="Times New Roman" w:eastAsia="Times New Roman" w:hAnsi="Times New Roman" w:cs="Times New Roman"/>
        </w:rPr>
        <w:t>Tra gli eventi più seguiti dell’ultima giornata, segnaliamo il convegno: “Agricoltura Digitale: Tecnologie e Competenze per Sistemi Agricoli Sostenibili” curato da Confagricoltura Bergamo, c</w:t>
      </w:r>
      <w:r w:rsidR="006D496A">
        <w:rPr>
          <w:rFonts w:ascii="Times New Roman" w:eastAsia="Times New Roman" w:hAnsi="Times New Roman" w:cs="Times New Roman"/>
        </w:rPr>
        <w:t>on</w:t>
      </w:r>
      <w:r w:rsidRPr="00557A69">
        <w:rPr>
          <w:rFonts w:ascii="Times New Roman" w:eastAsia="Times New Roman" w:hAnsi="Times New Roman" w:cs="Times New Roman"/>
        </w:rPr>
        <w:t xml:space="preserve"> la partecipazione del presidente di Confagricoltura Bergamo, Renato Giavazzi, e, moderati da Gianluca Dotti, giornalista scientifico e divulgatore, gli interventi di Marco Piras, professore ordinario in </w:t>
      </w:r>
      <w:proofErr w:type="spellStart"/>
      <w:r w:rsidRPr="00557A69">
        <w:rPr>
          <w:rFonts w:ascii="Times New Roman" w:eastAsia="Times New Roman" w:hAnsi="Times New Roman" w:cs="Times New Roman"/>
        </w:rPr>
        <w:t>Geomatica</w:t>
      </w:r>
      <w:proofErr w:type="spellEnd"/>
      <w:r w:rsidRPr="00557A69">
        <w:rPr>
          <w:rFonts w:ascii="Times New Roman" w:eastAsia="Times New Roman" w:hAnsi="Times New Roman" w:cs="Times New Roman"/>
        </w:rPr>
        <w:t xml:space="preserve"> presso il Politecnico di Torin, e (in collegamento) Bruno Basso, professore di Scienze della Terra e dell’Ambiente presso la Fondazione Michigan State University (USA) e professore all’Hannah University.</w:t>
      </w:r>
    </w:p>
    <w:p w14:paraId="51AA8114" w14:textId="77777777" w:rsidR="00CB7BE8" w:rsidRPr="00557A69" w:rsidRDefault="00CB7BE8" w:rsidP="00CB7BE8">
      <w:pPr>
        <w:contextualSpacing/>
        <w:jc w:val="both"/>
        <w:rPr>
          <w:rFonts w:ascii="Times New Roman" w:eastAsia="Times New Roman" w:hAnsi="Times New Roman" w:cs="Times New Roman"/>
        </w:rPr>
      </w:pPr>
    </w:p>
    <w:p w14:paraId="14A2E62F" w14:textId="247EE36F" w:rsidR="006D496A" w:rsidRPr="00557A69" w:rsidRDefault="00CB7BE8" w:rsidP="00CB7BE8">
      <w:pPr>
        <w:contextualSpacing/>
        <w:jc w:val="both"/>
        <w:rPr>
          <w:rFonts w:ascii="Times New Roman" w:eastAsia="Times New Roman" w:hAnsi="Times New Roman" w:cs="Times New Roman"/>
        </w:rPr>
      </w:pPr>
      <w:r w:rsidRPr="00557A69">
        <w:rPr>
          <w:rFonts w:ascii="Times New Roman" w:eastAsia="Times New Roman" w:hAnsi="Times New Roman" w:cs="Times New Roman"/>
        </w:rPr>
        <w:t xml:space="preserve">Grande attesa anche per la proclamazione delle tre regine di razza bovina, titolo che quest’anno è andato a: </w:t>
      </w:r>
      <w:proofErr w:type="spellStart"/>
      <w:r w:rsidRPr="00557A69">
        <w:rPr>
          <w:rFonts w:ascii="Times New Roman" w:eastAsia="Times New Roman" w:hAnsi="Times New Roman" w:cs="Times New Roman"/>
        </w:rPr>
        <w:t>T</w:t>
      </w:r>
      <w:r w:rsidR="00557A69">
        <w:rPr>
          <w:rFonts w:ascii="Times New Roman" w:eastAsia="Times New Roman" w:hAnsi="Times New Roman" w:cs="Times New Roman"/>
        </w:rPr>
        <w:t>jr</w:t>
      </w:r>
      <w:proofErr w:type="spellEnd"/>
      <w:r w:rsidRPr="00557A69">
        <w:rPr>
          <w:rFonts w:ascii="Times New Roman" w:eastAsia="Times New Roman" w:hAnsi="Times New Roman" w:cs="Times New Roman"/>
        </w:rPr>
        <w:t xml:space="preserve"> </w:t>
      </w:r>
      <w:proofErr w:type="spellStart"/>
      <w:r w:rsidRPr="00557A69">
        <w:rPr>
          <w:rFonts w:ascii="Times New Roman" w:eastAsia="Times New Roman" w:hAnsi="Times New Roman" w:cs="Times New Roman"/>
        </w:rPr>
        <w:t>Portea</w:t>
      </w:r>
      <w:proofErr w:type="spellEnd"/>
      <w:r w:rsidRPr="00557A69">
        <w:rPr>
          <w:rFonts w:ascii="Times New Roman" w:eastAsia="Times New Roman" w:hAnsi="Times New Roman" w:cs="Times New Roman"/>
        </w:rPr>
        <w:t xml:space="preserve"> (frisona - </w:t>
      </w:r>
      <w:proofErr w:type="spellStart"/>
      <w:r w:rsidRPr="00557A69">
        <w:rPr>
          <w:rFonts w:ascii="Times New Roman" w:eastAsia="Times New Roman" w:hAnsi="Times New Roman" w:cs="Times New Roman"/>
        </w:rPr>
        <w:t>holstein</w:t>
      </w:r>
      <w:proofErr w:type="spellEnd"/>
      <w:r w:rsidRPr="00557A69">
        <w:rPr>
          <w:rFonts w:ascii="Times New Roman" w:eastAsia="Times New Roman" w:hAnsi="Times New Roman" w:cs="Times New Roman"/>
        </w:rPr>
        <w:t>), Heidi (pezzata rossa) e Aurora (bruna), tutte dell’azienda Commercio bestiame Giupponi Angelo Giorgio di San Pellegrino Terme (</w:t>
      </w:r>
      <w:proofErr w:type="spellStart"/>
      <w:r w:rsidRPr="00557A69">
        <w:rPr>
          <w:rFonts w:ascii="Times New Roman" w:eastAsia="Times New Roman" w:hAnsi="Times New Roman" w:cs="Times New Roman"/>
        </w:rPr>
        <w:t>Bg</w:t>
      </w:r>
      <w:proofErr w:type="spellEnd"/>
      <w:r w:rsidRPr="00557A69">
        <w:rPr>
          <w:rFonts w:ascii="Times New Roman" w:eastAsia="Times New Roman" w:hAnsi="Times New Roman" w:cs="Times New Roman"/>
        </w:rPr>
        <w:t xml:space="preserve">), che si è così aggiudicata una strepitosa tripletta. </w:t>
      </w:r>
    </w:p>
    <w:p w14:paraId="410C068B" w14:textId="77777777" w:rsidR="00CB7BE8" w:rsidRPr="00557A69" w:rsidRDefault="00CB7BE8" w:rsidP="00CB7BE8">
      <w:pPr>
        <w:contextualSpacing/>
        <w:jc w:val="both"/>
        <w:rPr>
          <w:rFonts w:ascii="Times New Roman" w:eastAsia="Times New Roman" w:hAnsi="Times New Roman" w:cs="Times New Roman"/>
        </w:rPr>
      </w:pPr>
    </w:p>
    <w:p w14:paraId="2A86C7DF" w14:textId="5494181F" w:rsidR="00CB7BE8" w:rsidRPr="00557A69" w:rsidRDefault="00CB7BE8" w:rsidP="00CB7BE8">
      <w:pPr>
        <w:spacing w:after="0"/>
        <w:jc w:val="both"/>
        <w:rPr>
          <w:rFonts w:ascii="Times New Roman" w:eastAsia="NSimSun" w:hAnsi="Times New Roman" w:cs="Times New Roman"/>
          <w:kern w:val="2"/>
          <w:bdr w:val="none" w:sz="0" w:space="0" w:color="auto" w:frame="1"/>
          <w:lang w:eastAsia="zh-CN" w:bidi="hi-IN"/>
        </w:rPr>
      </w:pPr>
      <w:r w:rsidRPr="00557A69">
        <w:rPr>
          <w:rFonts w:ascii="Times New Roman" w:eastAsia="NSimSun" w:hAnsi="Times New Roman" w:cs="Times New Roman"/>
          <w:b/>
          <w:bCs/>
          <w:kern w:val="2"/>
          <w:bdr w:val="none" w:sz="0" w:space="0" w:color="auto" w:frame="1"/>
          <w:lang w:eastAsia="zh-CN" w:bidi="hi-IN"/>
        </w:rPr>
        <w:t xml:space="preserve">La </w:t>
      </w:r>
      <w:proofErr w:type="spellStart"/>
      <w:r w:rsidRPr="00557A69">
        <w:rPr>
          <w:rFonts w:ascii="Times New Roman" w:eastAsia="NSimSun" w:hAnsi="Times New Roman" w:cs="Times New Roman"/>
          <w:b/>
          <w:bCs/>
          <w:kern w:val="2"/>
          <w:bdr w:val="none" w:sz="0" w:space="0" w:color="auto" w:frame="1"/>
          <w:lang w:eastAsia="zh-CN" w:bidi="hi-IN"/>
        </w:rPr>
        <w:t>FdSA</w:t>
      </w:r>
      <w:proofErr w:type="spellEnd"/>
      <w:r w:rsidRPr="00557A69">
        <w:rPr>
          <w:rFonts w:ascii="Times New Roman" w:eastAsia="NSimSun" w:hAnsi="Times New Roman" w:cs="Times New Roman"/>
          <w:b/>
          <w:bCs/>
          <w:kern w:val="2"/>
          <w:bdr w:val="none" w:sz="0" w:space="0" w:color="auto" w:frame="1"/>
          <w:lang w:eastAsia="zh-CN" w:bidi="hi-IN"/>
        </w:rPr>
        <w:t xml:space="preserve"> ha potuto contare su un importante gioco di squadra</w:t>
      </w:r>
      <w:r w:rsidRPr="00557A69">
        <w:rPr>
          <w:rFonts w:ascii="Times New Roman" w:eastAsia="NSimSun" w:hAnsi="Times New Roman" w:cs="Times New Roman"/>
          <w:kern w:val="2"/>
          <w:bdr w:val="none" w:sz="0" w:space="0" w:color="auto" w:frame="1"/>
          <w:lang w:eastAsia="zh-CN" w:bidi="hi-IN"/>
        </w:rPr>
        <w:t xml:space="preserve">. A sostegno degli organizzatori, sono scesi in campo, nelle vesti di </w:t>
      </w:r>
      <w:proofErr w:type="spellStart"/>
      <w:r w:rsidRPr="00557A69">
        <w:rPr>
          <w:rFonts w:ascii="Times New Roman" w:eastAsia="NSimSun" w:hAnsi="Times New Roman" w:cs="Times New Roman"/>
          <w:kern w:val="2"/>
          <w:bdr w:val="none" w:sz="0" w:space="0" w:color="auto" w:frame="1"/>
          <w:lang w:eastAsia="zh-CN" w:bidi="hi-IN"/>
        </w:rPr>
        <w:t>main</w:t>
      </w:r>
      <w:proofErr w:type="spellEnd"/>
      <w:r w:rsidRPr="00557A69">
        <w:rPr>
          <w:rFonts w:ascii="Times New Roman" w:eastAsia="NSimSun" w:hAnsi="Times New Roman" w:cs="Times New Roman"/>
          <w:kern w:val="2"/>
          <w:bdr w:val="none" w:sz="0" w:space="0" w:color="auto" w:frame="1"/>
          <w:lang w:eastAsia="zh-CN" w:bidi="hi-IN"/>
        </w:rPr>
        <w:t xml:space="preserve"> sponsor, </w:t>
      </w:r>
      <w:r w:rsidRPr="00557A69">
        <w:rPr>
          <w:rFonts w:ascii="Times New Roman" w:eastAsia="NSimSun" w:hAnsi="Times New Roman" w:cs="Times New Roman"/>
          <w:b/>
          <w:bCs/>
          <w:kern w:val="2"/>
          <w:bdr w:val="none" w:sz="0" w:space="0" w:color="auto" w:frame="1"/>
          <w:lang w:eastAsia="zh-CN" w:bidi="hi-IN"/>
        </w:rPr>
        <w:t>Banco BPM Credito Bergamasco e Intesa Sanpaolo</w:t>
      </w:r>
      <w:r w:rsidRPr="00557A69">
        <w:rPr>
          <w:rFonts w:ascii="Times New Roman" w:eastAsia="NSimSun" w:hAnsi="Times New Roman" w:cs="Times New Roman"/>
          <w:kern w:val="2"/>
          <w:bdr w:val="none" w:sz="0" w:space="0" w:color="auto" w:frame="1"/>
          <w:lang w:eastAsia="zh-CN" w:bidi="hi-IN"/>
        </w:rPr>
        <w:t xml:space="preserve">, ai quali da quest’anno si è aggiunto </w:t>
      </w:r>
      <w:r w:rsidRPr="00557A69">
        <w:rPr>
          <w:rFonts w:ascii="Times New Roman" w:eastAsia="NSimSun" w:hAnsi="Times New Roman" w:cs="Times New Roman"/>
          <w:b/>
          <w:bCs/>
          <w:kern w:val="2"/>
          <w:bdr w:val="none" w:sz="0" w:space="0" w:color="auto" w:frame="1"/>
          <w:lang w:eastAsia="zh-CN" w:bidi="hi-IN"/>
        </w:rPr>
        <w:t xml:space="preserve">il significativo debutto di </w:t>
      </w:r>
      <w:proofErr w:type="spellStart"/>
      <w:r w:rsidRPr="00557A69">
        <w:rPr>
          <w:rFonts w:ascii="Times New Roman" w:eastAsia="NSimSun" w:hAnsi="Times New Roman" w:cs="Times New Roman"/>
          <w:b/>
          <w:bCs/>
          <w:kern w:val="2"/>
          <w:bdr w:val="none" w:sz="0" w:space="0" w:color="auto" w:frame="1"/>
          <w:lang w:eastAsia="zh-CN" w:bidi="hi-IN"/>
        </w:rPr>
        <w:t>DeniCar</w:t>
      </w:r>
      <w:proofErr w:type="spellEnd"/>
      <w:r w:rsidRPr="00557A69">
        <w:rPr>
          <w:rFonts w:ascii="Times New Roman" w:eastAsia="NSimSun" w:hAnsi="Times New Roman" w:cs="Times New Roman"/>
          <w:b/>
          <w:bCs/>
          <w:kern w:val="2"/>
          <w:bdr w:val="none" w:sz="0" w:space="0" w:color="auto" w:frame="1"/>
          <w:lang w:eastAsia="zh-CN" w:bidi="hi-IN"/>
        </w:rPr>
        <w:t xml:space="preserve">, </w:t>
      </w:r>
      <w:r w:rsidRPr="00557A69">
        <w:rPr>
          <w:rFonts w:ascii="Times New Roman" w:eastAsia="NSimSun" w:hAnsi="Times New Roman" w:cs="Times New Roman"/>
          <w:kern w:val="2"/>
          <w:bdr w:val="none" w:sz="0" w:space="0" w:color="auto" w:frame="1"/>
          <w:lang w:eastAsia="zh-CN" w:bidi="hi-IN"/>
        </w:rPr>
        <w:t>concessionaria vendita e assistenza ufficiale Fiat, Opel, Lancia, Alfa, Abarth, Veicoli Commerciali per Bergamo e provincia</w:t>
      </w:r>
      <w:r w:rsidRPr="00557A69">
        <w:rPr>
          <w:rFonts w:ascii="Times New Roman" w:eastAsia="NSimSun" w:hAnsi="Times New Roman" w:cs="Times New Roman"/>
          <w:b/>
          <w:bCs/>
          <w:kern w:val="2"/>
          <w:bdr w:val="none" w:sz="0" w:space="0" w:color="auto" w:frame="1"/>
          <w:lang w:eastAsia="zh-CN" w:bidi="hi-IN"/>
        </w:rPr>
        <w:t xml:space="preserve">, nell’importante ruolo di </w:t>
      </w:r>
      <w:proofErr w:type="spellStart"/>
      <w:r w:rsidRPr="00557A69">
        <w:rPr>
          <w:rFonts w:ascii="Times New Roman" w:eastAsia="NSimSun" w:hAnsi="Times New Roman" w:cs="Times New Roman"/>
          <w:b/>
          <w:bCs/>
          <w:kern w:val="2"/>
          <w:bdr w:val="none" w:sz="0" w:space="0" w:color="auto" w:frame="1"/>
          <w:lang w:eastAsia="zh-CN" w:bidi="hi-IN"/>
        </w:rPr>
        <w:t>Mobility</w:t>
      </w:r>
      <w:proofErr w:type="spellEnd"/>
      <w:r w:rsidRPr="00557A69">
        <w:rPr>
          <w:rFonts w:ascii="Times New Roman" w:eastAsia="NSimSun" w:hAnsi="Times New Roman" w:cs="Times New Roman"/>
          <w:b/>
          <w:bCs/>
          <w:kern w:val="2"/>
          <w:bdr w:val="none" w:sz="0" w:space="0" w:color="auto" w:frame="1"/>
          <w:lang w:eastAsia="zh-CN" w:bidi="hi-IN"/>
        </w:rPr>
        <w:t xml:space="preserve"> partner di Promoberg</w:t>
      </w:r>
      <w:r w:rsidRPr="00557A69">
        <w:rPr>
          <w:rFonts w:ascii="Times New Roman" w:eastAsia="NSimSun" w:hAnsi="Times New Roman" w:cs="Times New Roman"/>
          <w:kern w:val="2"/>
          <w:bdr w:val="none" w:sz="0" w:space="0" w:color="auto" w:frame="1"/>
          <w:lang w:eastAsia="zh-CN" w:bidi="hi-IN"/>
        </w:rPr>
        <w:t>. La manifestazione</w:t>
      </w:r>
      <w:r w:rsidRPr="00557A69">
        <w:rPr>
          <w:rFonts w:ascii="Times New Roman" w:eastAsia="NSimSun" w:hAnsi="Times New Roman" w:cs="Times New Roman"/>
          <w:b/>
          <w:bCs/>
          <w:kern w:val="2"/>
          <w:bdr w:val="none" w:sz="0" w:space="0" w:color="auto" w:frame="1"/>
          <w:lang w:eastAsia="zh-CN" w:bidi="hi-IN"/>
        </w:rPr>
        <w:t xml:space="preserve"> ha avuto il patrocinio della Provincia di Bergamo </w:t>
      </w:r>
      <w:r w:rsidRPr="00557A69">
        <w:rPr>
          <w:rFonts w:ascii="Times New Roman" w:eastAsia="NSimSun" w:hAnsi="Times New Roman" w:cs="Times New Roman"/>
          <w:kern w:val="2"/>
          <w:bdr w:val="none" w:sz="0" w:space="0" w:color="auto" w:frame="1"/>
          <w:lang w:eastAsia="zh-CN" w:bidi="hi-IN"/>
        </w:rPr>
        <w:t>(</w:t>
      </w:r>
      <w:hyperlink r:id="rId6" w:history="1">
        <w:r w:rsidRPr="00557A69">
          <w:rPr>
            <w:rFonts w:ascii="Times New Roman" w:eastAsia="NSimSun" w:hAnsi="Times New Roman" w:cs="Times New Roman"/>
            <w:color w:val="000000"/>
            <w:kern w:val="2"/>
            <w:bdr w:val="none" w:sz="0" w:space="0" w:color="auto" w:frame="1"/>
            <w:lang w:eastAsia="zh-CN" w:bidi="hi-IN"/>
          </w:rPr>
          <w:t>www.provincia.bergamo.it</w:t>
        </w:r>
      </w:hyperlink>
      <w:r w:rsidRPr="00557A69">
        <w:rPr>
          <w:rFonts w:ascii="Times New Roman" w:eastAsia="NSimSun" w:hAnsi="Times New Roman" w:cs="Times New Roman"/>
          <w:kern w:val="2"/>
          <w:bdr w:val="none" w:sz="0" w:space="0" w:color="auto" w:frame="1"/>
          <w:lang w:eastAsia="zh-CN" w:bidi="hi-IN"/>
        </w:rPr>
        <w:t>) e</w:t>
      </w:r>
      <w:r w:rsidRPr="00557A69">
        <w:rPr>
          <w:rFonts w:ascii="Times New Roman" w:eastAsia="NSimSun" w:hAnsi="Times New Roman" w:cs="Times New Roman"/>
          <w:b/>
          <w:bCs/>
          <w:kern w:val="2"/>
          <w:bdr w:val="none" w:sz="0" w:space="0" w:color="auto" w:frame="1"/>
          <w:lang w:eastAsia="zh-CN" w:bidi="hi-IN"/>
        </w:rPr>
        <w:t xml:space="preserve"> </w:t>
      </w:r>
      <w:r w:rsidRPr="00557A69">
        <w:rPr>
          <w:rFonts w:ascii="Times New Roman" w:eastAsia="NSimSun" w:hAnsi="Times New Roman" w:cs="Times New Roman"/>
          <w:kern w:val="2"/>
          <w:bdr w:val="none" w:sz="0" w:space="0" w:color="auto" w:frame="1"/>
          <w:lang w:eastAsia="zh-CN" w:bidi="hi-IN"/>
        </w:rPr>
        <w:t xml:space="preserve">il supporto di </w:t>
      </w:r>
      <w:proofErr w:type="spellStart"/>
      <w:r w:rsidRPr="00557A69">
        <w:rPr>
          <w:rFonts w:ascii="Times New Roman" w:eastAsia="NSimSun" w:hAnsi="Times New Roman" w:cs="Times New Roman"/>
          <w:b/>
          <w:bCs/>
          <w:kern w:val="2"/>
          <w:bdr w:val="none" w:sz="0" w:space="0" w:color="auto" w:frame="1"/>
          <w:lang w:eastAsia="zh-CN" w:bidi="hi-IN"/>
        </w:rPr>
        <w:t>European</w:t>
      </w:r>
      <w:proofErr w:type="spellEnd"/>
      <w:r w:rsidRPr="00557A69">
        <w:rPr>
          <w:rFonts w:ascii="Times New Roman" w:eastAsia="NSimSun" w:hAnsi="Times New Roman" w:cs="Times New Roman"/>
          <w:b/>
          <w:bCs/>
          <w:kern w:val="2"/>
          <w:bdr w:val="none" w:sz="0" w:space="0" w:color="auto" w:frame="1"/>
          <w:lang w:eastAsia="zh-CN" w:bidi="hi-IN"/>
        </w:rPr>
        <w:t xml:space="preserve"> Conference of </w:t>
      </w:r>
      <w:proofErr w:type="spellStart"/>
      <w:r w:rsidRPr="00557A69">
        <w:rPr>
          <w:rFonts w:ascii="Times New Roman" w:eastAsia="NSimSun" w:hAnsi="Times New Roman" w:cs="Times New Roman"/>
          <w:b/>
          <w:bCs/>
          <w:kern w:val="2"/>
          <w:bdr w:val="none" w:sz="0" w:space="0" w:color="auto" w:frame="1"/>
          <w:lang w:eastAsia="zh-CN" w:bidi="hi-IN"/>
        </w:rPr>
        <w:t>Arab</w:t>
      </w:r>
      <w:proofErr w:type="spellEnd"/>
      <w:r w:rsidRPr="00557A69">
        <w:rPr>
          <w:rFonts w:ascii="Times New Roman" w:eastAsia="NSimSun" w:hAnsi="Times New Roman" w:cs="Times New Roman"/>
          <w:b/>
          <w:bCs/>
          <w:kern w:val="2"/>
          <w:bdr w:val="none" w:sz="0" w:space="0" w:color="auto" w:frame="1"/>
          <w:lang w:eastAsia="zh-CN" w:bidi="hi-IN"/>
        </w:rPr>
        <w:t xml:space="preserve"> </w:t>
      </w:r>
      <w:proofErr w:type="spellStart"/>
      <w:r w:rsidRPr="00557A69">
        <w:rPr>
          <w:rFonts w:ascii="Times New Roman" w:eastAsia="NSimSun" w:hAnsi="Times New Roman" w:cs="Times New Roman"/>
          <w:b/>
          <w:bCs/>
          <w:kern w:val="2"/>
          <w:bdr w:val="none" w:sz="0" w:space="0" w:color="auto" w:frame="1"/>
          <w:lang w:eastAsia="zh-CN" w:bidi="hi-IN"/>
        </w:rPr>
        <w:t>Horse</w:t>
      </w:r>
      <w:proofErr w:type="spellEnd"/>
      <w:r w:rsidRPr="00557A69">
        <w:rPr>
          <w:rFonts w:ascii="Times New Roman" w:eastAsia="NSimSun" w:hAnsi="Times New Roman" w:cs="Times New Roman"/>
          <w:b/>
          <w:bCs/>
          <w:kern w:val="2"/>
          <w:bdr w:val="none" w:sz="0" w:space="0" w:color="auto" w:frame="1"/>
          <w:lang w:eastAsia="zh-CN" w:bidi="hi-IN"/>
        </w:rPr>
        <w:t xml:space="preserve"> </w:t>
      </w:r>
      <w:proofErr w:type="spellStart"/>
      <w:r w:rsidRPr="00557A69">
        <w:rPr>
          <w:rFonts w:ascii="Times New Roman" w:eastAsia="NSimSun" w:hAnsi="Times New Roman" w:cs="Times New Roman"/>
          <w:b/>
          <w:bCs/>
          <w:kern w:val="2"/>
          <w:bdr w:val="none" w:sz="0" w:space="0" w:color="auto" w:frame="1"/>
          <w:lang w:eastAsia="zh-CN" w:bidi="hi-IN"/>
        </w:rPr>
        <w:t>Organizations</w:t>
      </w:r>
      <w:proofErr w:type="spellEnd"/>
      <w:r w:rsidRPr="00557A69">
        <w:rPr>
          <w:rFonts w:ascii="Times New Roman" w:eastAsia="NSimSun" w:hAnsi="Times New Roman" w:cs="Times New Roman"/>
          <w:kern w:val="2"/>
          <w:bdr w:val="none" w:sz="0" w:space="0" w:color="auto" w:frame="1"/>
          <w:lang w:eastAsia="zh-CN" w:bidi="hi-IN"/>
        </w:rPr>
        <w:t xml:space="preserve"> (www.ecaho.org), </w:t>
      </w:r>
      <w:r w:rsidRPr="00557A69">
        <w:rPr>
          <w:rFonts w:ascii="Times New Roman" w:eastAsia="NSimSun" w:hAnsi="Times New Roman" w:cs="Times New Roman"/>
          <w:b/>
          <w:bCs/>
          <w:kern w:val="2"/>
          <w:bdr w:val="none" w:sz="0" w:space="0" w:color="auto" w:frame="1"/>
          <w:lang w:eastAsia="zh-CN" w:bidi="hi-IN"/>
        </w:rPr>
        <w:t>Associazione Nazionale Italiana Cavallo Arabo</w:t>
      </w:r>
      <w:r w:rsidRPr="00557A69">
        <w:rPr>
          <w:rFonts w:ascii="Times New Roman" w:eastAsia="NSimSun" w:hAnsi="Times New Roman" w:cs="Times New Roman"/>
          <w:kern w:val="2"/>
          <w:bdr w:val="none" w:sz="0" w:space="0" w:color="auto" w:frame="1"/>
          <w:lang w:eastAsia="zh-CN" w:bidi="hi-IN"/>
        </w:rPr>
        <w:t xml:space="preserve"> (www.anicahorse.org), </w:t>
      </w:r>
      <w:r w:rsidRPr="00557A69">
        <w:rPr>
          <w:rFonts w:ascii="Times New Roman" w:eastAsia="NSimSun" w:hAnsi="Times New Roman" w:cs="Times New Roman"/>
          <w:b/>
          <w:bCs/>
          <w:kern w:val="2"/>
          <w:bdr w:val="none" w:sz="0" w:space="0" w:color="auto" w:frame="1"/>
          <w:lang w:eastAsia="zh-CN" w:bidi="hi-IN"/>
        </w:rPr>
        <w:t xml:space="preserve">Federazione italiana Turismo equestre e </w:t>
      </w:r>
      <w:proofErr w:type="spellStart"/>
      <w:r w:rsidRPr="00557A69">
        <w:rPr>
          <w:rFonts w:ascii="Times New Roman" w:eastAsia="NSimSun" w:hAnsi="Times New Roman" w:cs="Times New Roman"/>
          <w:b/>
          <w:bCs/>
          <w:kern w:val="2"/>
          <w:bdr w:val="none" w:sz="0" w:space="0" w:color="auto" w:frame="1"/>
          <w:lang w:eastAsia="zh-CN" w:bidi="hi-IN"/>
        </w:rPr>
        <w:t>Trec</w:t>
      </w:r>
      <w:proofErr w:type="spellEnd"/>
      <w:r w:rsidRPr="00557A69">
        <w:rPr>
          <w:rFonts w:ascii="Times New Roman" w:eastAsia="NSimSun" w:hAnsi="Times New Roman" w:cs="Times New Roman"/>
          <w:b/>
          <w:bCs/>
          <w:kern w:val="2"/>
          <w:bdr w:val="none" w:sz="0" w:space="0" w:color="auto" w:frame="1"/>
          <w:lang w:eastAsia="zh-CN" w:bidi="hi-IN"/>
        </w:rPr>
        <w:t xml:space="preserve"> Ante</w:t>
      </w:r>
      <w:r w:rsidRPr="00557A69">
        <w:rPr>
          <w:rFonts w:ascii="Times New Roman" w:eastAsia="NSimSun" w:hAnsi="Times New Roman" w:cs="Times New Roman"/>
          <w:kern w:val="2"/>
          <w:bdr w:val="none" w:sz="0" w:space="0" w:color="auto" w:frame="1"/>
          <w:lang w:eastAsia="zh-CN" w:bidi="hi-IN"/>
        </w:rPr>
        <w:t xml:space="preserve"> (</w:t>
      </w:r>
      <w:hyperlink r:id="rId7" w:history="1">
        <w:r w:rsidRPr="00557A69">
          <w:rPr>
            <w:rFonts w:ascii="Times New Roman" w:eastAsia="NSimSun" w:hAnsi="Times New Roman" w:cs="Times New Roman"/>
            <w:color w:val="000000"/>
            <w:kern w:val="2"/>
            <w:u w:val="single"/>
            <w:bdr w:val="none" w:sz="0" w:space="0" w:color="auto" w:frame="1"/>
            <w:lang w:eastAsia="zh-CN" w:bidi="hi-IN"/>
          </w:rPr>
          <w:t>www.fitetrec-ante.it</w:t>
        </w:r>
      </w:hyperlink>
      <w:r w:rsidRPr="00557A69">
        <w:rPr>
          <w:rFonts w:ascii="Times New Roman" w:eastAsia="NSimSun" w:hAnsi="Times New Roman" w:cs="Times New Roman"/>
          <w:kern w:val="2"/>
          <w:bdr w:val="none" w:sz="0" w:space="0" w:color="auto" w:frame="1"/>
          <w:lang w:eastAsia="zh-CN" w:bidi="hi-IN"/>
        </w:rPr>
        <w:t xml:space="preserve">) e </w:t>
      </w:r>
      <w:r w:rsidRPr="00557A69">
        <w:rPr>
          <w:rFonts w:ascii="Times New Roman" w:eastAsia="NSimSun" w:hAnsi="Times New Roman" w:cs="Times New Roman"/>
          <w:b/>
          <w:bCs/>
          <w:kern w:val="2"/>
          <w:bdr w:val="none" w:sz="0" w:space="0" w:color="auto" w:frame="1"/>
          <w:lang w:eastAsia="zh-CN" w:bidi="hi-IN"/>
        </w:rPr>
        <w:t>Associazione italiana 2x20 Challenge</w:t>
      </w:r>
      <w:r w:rsidRPr="00557A69">
        <w:rPr>
          <w:rFonts w:ascii="Times New Roman" w:eastAsia="NSimSun" w:hAnsi="Times New Roman" w:cs="Times New Roman"/>
          <w:kern w:val="2"/>
          <w:bdr w:val="none" w:sz="0" w:space="0" w:color="auto" w:frame="1"/>
          <w:lang w:eastAsia="zh-CN" w:bidi="hi-IN"/>
        </w:rPr>
        <w:t xml:space="preserve"> (www.2x20challenge.com)</w:t>
      </w:r>
    </w:p>
    <w:p w14:paraId="0FAE837E" w14:textId="77777777" w:rsidR="00CB7BE8" w:rsidRPr="00557A69" w:rsidRDefault="00CB7BE8" w:rsidP="00CB7BE8">
      <w:pPr>
        <w:spacing w:after="0"/>
        <w:jc w:val="both"/>
        <w:rPr>
          <w:rFonts w:ascii="Times New Roman" w:eastAsia="NSimSun" w:hAnsi="Times New Roman" w:cs="Times New Roman"/>
          <w:kern w:val="2"/>
          <w:bdr w:val="none" w:sz="0" w:space="0" w:color="auto" w:frame="1"/>
          <w:lang w:eastAsia="zh-CN" w:bidi="hi-IN"/>
        </w:rPr>
      </w:pPr>
    </w:p>
    <w:p w14:paraId="56BACFE2" w14:textId="0AC5B788" w:rsidR="00B5368A" w:rsidRDefault="00CB7BE8" w:rsidP="00557A69">
      <w:pPr>
        <w:spacing w:after="0"/>
        <w:jc w:val="both"/>
        <w:rPr>
          <w:rFonts w:ascii="Times New Roman" w:eastAsia="Arial Unicode MS" w:hAnsi="Times New Roman" w:cs="Times New Roman"/>
        </w:rPr>
      </w:pPr>
      <w:r w:rsidRPr="00557A69">
        <w:rPr>
          <w:rFonts w:ascii="Times New Roman" w:eastAsia="Arial Unicode MS" w:hAnsi="Times New Roman" w:cs="Times New Roman"/>
        </w:rPr>
        <w:t>In un contesto organizzativo complesso, dato dalla presenza di centinaia di animali da fattoria e dalla contestuale partecipazione di migliaia di famiglie con bambini, fondamentale la collaborazione con diverse realtà</w:t>
      </w:r>
      <w:r w:rsidRPr="00557A69">
        <w:rPr>
          <w:rFonts w:ascii="Times New Roman" w:eastAsia="Arial Unicode MS" w:hAnsi="Times New Roman" w:cs="Times New Roman"/>
          <w:lang w:val="fr-FR"/>
        </w:rPr>
        <w:t xml:space="preserve"> </w:t>
      </w:r>
      <w:proofErr w:type="spellStart"/>
      <w:r w:rsidRPr="00557A69">
        <w:rPr>
          <w:rFonts w:ascii="Times New Roman" w:eastAsia="Arial Unicode MS" w:hAnsi="Times New Roman" w:cs="Times New Roman"/>
          <w:lang w:val="fr-FR"/>
        </w:rPr>
        <w:t>del</w:t>
      </w:r>
      <w:proofErr w:type="spellEnd"/>
      <w:r w:rsidRPr="00557A69">
        <w:rPr>
          <w:rFonts w:ascii="Times New Roman" w:eastAsia="Arial Unicode MS" w:hAnsi="Times New Roman" w:cs="Times New Roman"/>
          <w:lang w:val="fr-FR"/>
        </w:rPr>
        <w:t xml:space="preserve"> </w:t>
      </w:r>
      <w:proofErr w:type="spellStart"/>
      <w:r w:rsidRPr="00557A69">
        <w:rPr>
          <w:rFonts w:ascii="Times New Roman" w:eastAsia="Arial Unicode MS" w:hAnsi="Times New Roman" w:cs="Times New Roman"/>
          <w:lang w:val="fr-FR"/>
        </w:rPr>
        <w:t>territorio</w:t>
      </w:r>
      <w:proofErr w:type="spellEnd"/>
      <w:r w:rsidRPr="00557A69">
        <w:rPr>
          <w:rFonts w:ascii="Times New Roman" w:eastAsia="Arial Unicode MS" w:hAnsi="Times New Roman" w:cs="Times New Roman"/>
        </w:rPr>
        <w:t xml:space="preserve">, tra cui citiamo </w:t>
      </w:r>
      <w:r w:rsidRPr="00557A69">
        <w:rPr>
          <w:rFonts w:ascii="Times New Roman" w:eastAsia="Arial Unicode MS" w:hAnsi="Times New Roman" w:cs="Times New Roman"/>
          <w:b/>
          <w:bCs/>
        </w:rPr>
        <w:t>Coldiretti</w:t>
      </w:r>
      <w:r w:rsidRPr="00557A69">
        <w:rPr>
          <w:rFonts w:ascii="Times New Roman" w:eastAsia="Arial Unicode MS" w:hAnsi="Times New Roman" w:cs="Times New Roman"/>
        </w:rPr>
        <w:t>,</w:t>
      </w:r>
      <w:r w:rsidRPr="00557A69">
        <w:rPr>
          <w:rFonts w:ascii="Times New Roman" w:eastAsia="Arial Unicode MS" w:hAnsi="Times New Roman" w:cs="Times New Roman"/>
          <w:b/>
          <w:bCs/>
        </w:rPr>
        <w:t xml:space="preserve"> Confagricoltura </w:t>
      </w:r>
      <w:r w:rsidRPr="00557A69">
        <w:rPr>
          <w:rFonts w:ascii="Times New Roman" w:eastAsia="Arial Unicode MS" w:hAnsi="Times New Roman" w:cs="Times New Roman"/>
        </w:rPr>
        <w:t xml:space="preserve">e </w:t>
      </w:r>
      <w:r w:rsidRPr="00557A69">
        <w:rPr>
          <w:rFonts w:ascii="Times New Roman" w:eastAsia="Arial Unicode MS" w:hAnsi="Times New Roman" w:cs="Times New Roman"/>
          <w:b/>
          <w:bCs/>
        </w:rPr>
        <w:t>Agenzia di Tutela della Salute di Bergamo</w:t>
      </w:r>
      <w:r w:rsidRPr="00557A69">
        <w:rPr>
          <w:rFonts w:ascii="Times New Roman" w:eastAsia="Arial Unicode MS" w:hAnsi="Times New Roman" w:cs="Times New Roman"/>
        </w:rPr>
        <w:t xml:space="preserve"> di Bergamo. </w:t>
      </w:r>
    </w:p>
    <w:p w14:paraId="01D3C435" w14:textId="77777777" w:rsidR="006D496A" w:rsidRDefault="006D496A" w:rsidP="00557A69">
      <w:pPr>
        <w:spacing w:after="0"/>
        <w:jc w:val="both"/>
        <w:rPr>
          <w:rFonts w:ascii="Times New Roman" w:eastAsia="Arial Unicode MS" w:hAnsi="Times New Roman" w:cs="Times New Roman"/>
        </w:rPr>
      </w:pPr>
    </w:p>
    <w:p w14:paraId="19F48C44" w14:textId="77777777" w:rsidR="006D496A" w:rsidRDefault="006D496A" w:rsidP="00557A69">
      <w:pPr>
        <w:spacing w:after="0"/>
        <w:jc w:val="both"/>
        <w:rPr>
          <w:rFonts w:ascii="Times New Roman" w:eastAsia="Arial Unicode MS" w:hAnsi="Times New Roman" w:cs="Times New Roman"/>
        </w:rPr>
      </w:pPr>
    </w:p>
    <w:p w14:paraId="3AB6DE12" w14:textId="77777777" w:rsidR="006D496A" w:rsidRDefault="006D496A" w:rsidP="00557A69">
      <w:pPr>
        <w:spacing w:after="0"/>
        <w:jc w:val="both"/>
        <w:rPr>
          <w:rFonts w:ascii="Times New Roman" w:eastAsia="Arial Unicode MS" w:hAnsi="Times New Roman" w:cs="Times New Roman"/>
        </w:rPr>
      </w:pPr>
    </w:p>
    <w:p w14:paraId="072416A7" w14:textId="3367368F" w:rsidR="006D496A" w:rsidRDefault="006D496A" w:rsidP="00557A69">
      <w:pPr>
        <w:spacing w:after="0"/>
        <w:jc w:val="both"/>
        <w:rPr>
          <w:rFonts w:ascii="Times New Roman" w:eastAsia="Arial Unicode MS" w:hAnsi="Times New Roman" w:cs="Times New Roman"/>
        </w:rPr>
      </w:pPr>
      <w:r>
        <w:rPr>
          <w:rFonts w:ascii="Times New Roman" w:eastAsia="Arial Unicode MS" w:hAnsi="Times New Roman" w:cs="Times New Roman"/>
        </w:rPr>
        <w:t>Marco Conti</w:t>
      </w:r>
    </w:p>
    <w:p w14:paraId="64EDF51D" w14:textId="07C4651B" w:rsidR="006D496A" w:rsidRDefault="006D496A" w:rsidP="00557A69">
      <w:pPr>
        <w:spacing w:after="0"/>
        <w:jc w:val="both"/>
        <w:rPr>
          <w:rFonts w:ascii="Times New Roman" w:eastAsia="Arial Unicode MS" w:hAnsi="Times New Roman" w:cs="Times New Roman"/>
        </w:rPr>
      </w:pPr>
      <w:r>
        <w:rPr>
          <w:rFonts w:ascii="Times New Roman" w:eastAsia="Arial Unicode MS" w:hAnsi="Times New Roman" w:cs="Times New Roman"/>
        </w:rPr>
        <w:t>Ufficio stampa Promoberg</w:t>
      </w:r>
    </w:p>
    <w:p w14:paraId="5FE0EB77" w14:textId="44FF8336" w:rsidR="006D496A" w:rsidRPr="00557A69" w:rsidRDefault="006D496A" w:rsidP="00557A69">
      <w:pPr>
        <w:spacing w:after="0"/>
        <w:jc w:val="both"/>
        <w:rPr>
          <w:rFonts w:ascii="Times New Roman" w:eastAsia="Arial Unicode MS" w:hAnsi="Times New Roman" w:cs="Times New Roman"/>
        </w:rPr>
      </w:pPr>
      <w:r>
        <w:rPr>
          <w:rFonts w:ascii="Times New Roman" w:eastAsia="Arial Unicode MS" w:hAnsi="Times New Roman" w:cs="Times New Roman"/>
        </w:rPr>
        <w:t>335.8082018 – marco.conti@promoberg.it</w:t>
      </w:r>
    </w:p>
    <w:sectPr w:rsidR="006D496A" w:rsidRPr="00557A69" w:rsidSect="001E3A36">
      <w:headerReference w:type="default" r:id="rId8"/>
      <w:footerReference w:type="default" r:id="rId9"/>
      <w:pgSz w:w="11906" w:h="16838"/>
      <w:pgMar w:top="1702" w:right="1134" w:bottom="1134" w:left="1134"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EDCF5" w14:textId="77777777" w:rsidR="00544B40" w:rsidRDefault="00544B40" w:rsidP="00462D52">
      <w:pPr>
        <w:spacing w:after="0" w:line="240" w:lineRule="auto"/>
      </w:pPr>
      <w:r>
        <w:separator/>
      </w:r>
    </w:p>
  </w:endnote>
  <w:endnote w:type="continuationSeparator" w:id="0">
    <w:p w14:paraId="394ED042" w14:textId="77777777" w:rsidR="00544B40" w:rsidRDefault="00544B40" w:rsidP="00462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6348" w14:textId="203C08FC" w:rsidR="00462D52" w:rsidRDefault="00813D84">
    <w:pPr>
      <w:pStyle w:val="Pidipagina"/>
    </w:pPr>
    <w:r>
      <w:rPr>
        <w:noProof/>
      </w:rPr>
      <w:drawing>
        <wp:anchor distT="0" distB="0" distL="114300" distR="114300" simplePos="0" relativeHeight="251658240" behindDoc="0" locked="0" layoutInCell="1" allowOverlap="1" wp14:anchorId="3B1F8A33" wp14:editId="15F3BE3D">
          <wp:simplePos x="0" y="0"/>
          <wp:positionH relativeFrom="column">
            <wp:posOffset>-306705</wp:posOffset>
          </wp:positionH>
          <wp:positionV relativeFrom="page">
            <wp:posOffset>9167495</wp:posOffset>
          </wp:positionV>
          <wp:extent cx="6731000" cy="1282700"/>
          <wp:effectExtent l="0" t="0" r="0" b="0"/>
          <wp:wrapTopAndBottom/>
          <wp:docPr id="1688777660" name="Immagine 168877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31000" cy="1282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FB311" w14:textId="77777777" w:rsidR="00544B40" w:rsidRDefault="00544B40" w:rsidP="00462D52">
      <w:pPr>
        <w:spacing w:after="0" w:line="240" w:lineRule="auto"/>
      </w:pPr>
      <w:r>
        <w:separator/>
      </w:r>
    </w:p>
  </w:footnote>
  <w:footnote w:type="continuationSeparator" w:id="0">
    <w:p w14:paraId="23442B63" w14:textId="77777777" w:rsidR="00544B40" w:rsidRDefault="00544B40" w:rsidP="00462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2B762" w14:textId="5EFBFC9E" w:rsidR="00462D52" w:rsidRDefault="009E5F63" w:rsidP="001363DF">
    <w:pPr>
      <w:pStyle w:val="Intestazione"/>
      <w:jc w:val="center"/>
    </w:pPr>
    <w:r>
      <w:rPr>
        <w:noProof/>
      </w:rPr>
      <w:drawing>
        <wp:inline distT="0" distB="0" distL="0" distR="0" wp14:anchorId="3FF6D8F1" wp14:editId="582201A4">
          <wp:extent cx="6091777" cy="1003990"/>
          <wp:effectExtent l="0" t="0" r="4445" b="5715"/>
          <wp:docPr id="369682129" name="Immagine 369682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96570" cy="102126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D52"/>
    <w:rsid w:val="00017D5B"/>
    <w:rsid w:val="00035113"/>
    <w:rsid w:val="000454AE"/>
    <w:rsid w:val="00051823"/>
    <w:rsid w:val="00083381"/>
    <w:rsid w:val="00096DA8"/>
    <w:rsid w:val="000A588A"/>
    <w:rsid w:val="000B3A0D"/>
    <w:rsid w:val="000C1AA2"/>
    <w:rsid w:val="000C56FD"/>
    <w:rsid w:val="000C7238"/>
    <w:rsid w:val="000F1D34"/>
    <w:rsid w:val="00117500"/>
    <w:rsid w:val="001363DF"/>
    <w:rsid w:val="00145A6B"/>
    <w:rsid w:val="001468BB"/>
    <w:rsid w:val="00152347"/>
    <w:rsid w:val="00185961"/>
    <w:rsid w:val="00195F1D"/>
    <w:rsid w:val="00196503"/>
    <w:rsid w:val="001C35F8"/>
    <w:rsid w:val="001E1D7D"/>
    <w:rsid w:val="001E3A36"/>
    <w:rsid w:val="00202628"/>
    <w:rsid w:val="002174CC"/>
    <w:rsid w:val="00222858"/>
    <w:rsid w:val="00264B25"/>
    <w:rsid w:val="00281079"/>
    <w:rsid w:val="002855FA"/>
    <w:rsid w:val="00287134"/>
    <w:rsid w:val="00296ABF"/>
    <w:rsid w:val="002A479D"/>
    <w:rsid w:val="002D2555"/>
    <w:rsid w:val="002E4137"/>
    <w:rsid w:val="002E58FB"/>
    <w:rsid w:val="00321E4F"/>
    <w:rsid w:val="003642D5"/>
    <w:rsid w:val="00380275"/>
    <w:rsid w:val="00387160"/>
    <w:rsid w:val="00395B87"/>
    <w:rsid w:val="00395E16"/>
    <w:rsid w:val="004101CF"/>
    <w:rsid w:val="004209B8"/>
    <w:rsid w:val="004253BB"/>
    <w:rsid w:val="00444A0E"/>
    <w:rsid w:val="00462D52"/>
    <w:rsid w:val="00480CCD"/>
    <w:rsid w:val="004844CF"/>
    <w:rsid w:val="004C41DC"/>
    <w:rsid w:val="004C4F43"/>
    <w:rsid w:val="004D052E"/>
    <w:rsid w:val="00530F70"/>
    <w:rsid w:val="0053576B"/>
    <w:rsid w:val="00544B40"/>
    <w:rsid w:val="00557A69"/>
    <w:rsid w:val="005A2561"/>
    <w:rsid w:val="005D34AE"/>
    <w:rsid w:val="005D46C4"/>
    <w:rsid w:val="005E6607"/>
    <w:rsid w:val="006007CD"/>
    <w:rsid w:val="006155A9"/>
    <w:rsid w:val="00622779"/>
    <w:rsid w:val="006255F1"/>
    <w:rsid w:val="00631E13"/>
    <w:rsid w:val="00654DB7"/>
    <w:rsid w:val="0069220A"/>
    <w:rsid w:val="006A5640"/>
    <w:rsid w:val="006D496A"/>
    <w:rsid w:val="006E7B54"/>
    <w:rsid w:val="00737416"/>
    <w:rsid w:val="007541E0"/>
    <w:rsid w:val="00754AD6"/>
    <w:rsid w:val="0075596B"/>
    <w:rsid w:val="0077516F"/>
    <w:rsid w:val="00795382"/>
    <w:rsid w:val="007C5961"/>
    <w:rsid w:val="00813D84"/>
    <w:rsid w:val="008609DE"/>
    <w:rsid w:val="008626DC"/>
    <w:rsid w:val="008C2C39"/>
    <w:rsid w:val="008C5CA8"/>
    <w:rsid w:val="008D16B9"/>
    <w:rsid w:val="00930335"/>
    <w:rsid w:val="00996C1A"/>
    <w:rsid w:val="009D03C4"/>
    <w:rsid w:val="009E5F63"/>
    <w:rsid w:val="00A25EE6"/>
    <w:rsid w:val="00A42F01"/>
    <w:rsid w:val="00A80AA3"/>
    <w:rsid w:val="00AD2863"/>
    <w:rsid w:val="00B041D4"/>
    <w:rsid w:val="00B1652D"/>
    <w:rsid w:val="00B20730"/>
    <w:rsid w:val="00B2138C"/>
    <w:rsid w:val="00B33B45"/>
    <w:rsid w:val="00B5368A"/>
    <w:rsid w:val="00B740E0"/>
    <w:rsid w:val="00B9206F"/>
    <w:rsid w:val="00BB317B"/>
    <w:rsid w:val="00C352AA"/>
    <w:rsid w:val="00C46611"/>
    <w:rsid w:val="00C63166"/>
    <w:rsid w:val="00C66D68"/>
    <w:rsid w:val="00CB098A"/>
    <w:rsid w:val="00CB7BE8"/>
    <w:rsid w:val="00CF6F28"/>
    <w:rsid w:val="00D22921"/>
    <w:rsid w:val="00D574F3"/>
    <w:rsid w:val="00D940EF"/>
    <w:rsid w:val="00D9756B"/>
    <w:rsid w:val="00DA0E1F"/>
    <w:rsid w:val="00DA0F31"/>
    <w:rsid w:val="00DB3522"/>
    <w:rsid w:val="00DC2CF0"/>
    <w:rsid w:val="00DD30D5"/>
    <w:rsid w:val="00DE584D"/>
    <w:rsid w:val="00DF0669"/>
    <w:rsid w:val="00DF6DF9"/>
    <w:rsid w:val="00E037D7"/>
    <w:rsid w:val="00E1459D"/>
    <w:rsid w:val="00E26FC2"/>
    <w:rsid w:val="00E63232"/>
    <w:rsid w:val="00E82E40"/>
    <w:rsid w:val="00E928D6"/>
    <w:rsid w:val="00F01370"/>
    <w:rsid w:val="00F016DE"/>
    <w:rsid w:val="00F02FF0"/>
    <w:rsid w:val="00F13BAC"/>
    <w:rsid w:val="00F2601B"/>
    <w:rsid w:val="00F71E63"/>
    <w:rsid w:val="00F72182"/>
    <w:rsid w:val="00F73C31"/>
    <w:rsid w:val="00FE50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11B17"/>
  <w15:chartTrackingRefBased/>
  <w15:docId w15:val="{EBB81E91-0242-473B-B87D-736CA84A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16DE"/>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62D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2D52"/>
  </w:style>
  <w:style w:type="paragraph" w:styleId="Pidipagina">
    <w:name w:val="footer"/>
    <w:basedOn w:val="Normale"/>
    <w:link w:val="PidipaginaCarattere"/>
    <w:uiPriority w:val="99"/>
    <w:unhideWhenUsed/>
    <w:rsid w:val="00462D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62D52"/>
  </w:style>
  <w:style w:type="paragraph" w:styleId="Testofumetto">
    <w:name w:val="Balloon Text"/>
    <w:basedOn w:val="Normale"/>
    <w:link w:val="TestofumettoCarattere"/>
    <w:uiPriority w:val="99"/>
    <w:semiHidden/>
    <w:unhideWhenUsed/>
    <w:rsid w:val="00462D5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62D52"/>
    <w:rPr>
      <w:rFonts w:ascii="Segoe UI" w:hAnsi="Segoe UI" w:cs="Segoe UI"/>
      <w:sz w:val="18"/>
      <w:szCs w:val="18"/>
    </w:rPr>
  </w:style>
  <w:style w:type="character" w:styleId="Collegamentoipertestuale">
    <w:name w:val="Hyperlink"/>
    <w:basedOn w:val="Carpredefinitoparagrafo"/>
    <w:uiPriority w:val="99"/>
    <w:unhideWhenUsed/>
    <w:rsid w:val="004209B8"/>
    <w:rPr>
      <w:color w:val="0563C1" w:themeColor="hyperlink"/>
      <w:u w:val="single"/>
    </w:rPr>
  </w:style>
  <w:style w:type="character" w:styleId="Menzionenonrisolta">
    <w:name w:val="Unresolved Mention"/>
    <w:basedOn w:val="Carpredefinitoparagrafo"/>
    <w:uiPriority w:val="99"/>
    <w:semiHidden/>
    <w:unhideWhenUsed/>
    <w:rsid w:val="00420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449465">
      <w:bodyDiv w:val="1"/>
      <w:marLeft w:val="0"/>
      <w:marRight w:val="0"/>
      <w:marTop w:val="0"/>
      <w:marBottom w:val="0"/>
      <w:divBdr>
        <w:top w:val="none" w:sz="0" w:space="0" w:color="auto"/>
        <w:left w:val="none" w:sz="0" w:space="0" w:color="auto"/>
        <w:bottom w:val="none" w:sz="0" w:space="0" w:color="auto"/>
        <w:right w:val="none" w:sz="0" w:space="0" w:color="auto"/>
      </w:divBdr>
    </w:div>
    <w:div w:id="165035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fitetrec-ant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ovincia.bergamo.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1010</Words>
  <Characters>5760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Cino</dc:creator>
  <cp:keywords/>
  <dc:description/>
  <cp:lastModifiedBy>admin4</cp:lastModifiedBy>
  <cp:revision>11</cp:revision>
  <cp:lastPrinted>2023-09-03T16:21:00Z</cp:lastPrinted>
  <dcterms:created xsi:type="dcterms:W3CDTF">2023-09-03T09:17:00Z</dcterms:created>
  <dcterms:modified xsi:type="dcterms:W3CDTF">2023-09-03T16:40:00Z</dcterms:modified>
</cp:coreProperties>
</file>